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23445" w14:textId="4BF70FF1" w:rsidR="00871602" w:rsidRPr="003053BF" w:rsidRDefault="00871602" w:rsidP="00871602">
      <w:pPr>
        <w:widowControl w:val="0"/>
        <w:suppressAutoHyphens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kern w:val="0"/>
          <w:u w:val="single"/>
          <w:lang w:eastAsia="pl-PL"/>
          <w14:ligatures w14:val="none"/>
        </w:rPr>
      </w:pPr>
      <w:r w:rsidRPr="003053BF">
        <w:rPr>
          <w:rFonts w:ascii="Times New Roman" w:eastAsia="Times New Roman" w:hAnsi="Times New Roman" w:cs="Times New Roman"/>
          <w:b/>
          <w:bCs/>
          <w:kern w:val="0"/>
          <w:u w:val="single"/>
          <w:lang w:eastAsia="pl-PL"/>
          <w14:ligatures w14:val="none"/>
        </w:rPr>
        <w:t xml:space="preserve">Załącznik nr </w:t>
      </w:r>
      <w:r w:rsidR="0012402D">
        <w:rPr>
          <w:rFonts w:ascii="Times New Roman" w:eastAsia="Times New Roman" w:hAnsi="Times New Roman" w:cs="Times New Roman"/>
          <w:b/>
          <w:bCs/>
          <w:kern w:val="0"/>
          <w:u w:val="single"/>
          <w:lang w:eastAsia="pl-PL"/>
          <w14:ligatures w14:val="none"/>
        </w:rPr>
        <w:t>4</w:t>
      </w:r>
      <w:r w:rsidRPr="003053BF">
        <w:rPr>
          <w:rFonts w:ascii="Times New Roman" w:eastAsia="Times New Roman" w:hAnsi="Times New Roman" w:cs="Times New Roman"/>
          <w:b/>
          <w:bCs/>
          <w:kern w:val="0"/>
          <w:u w:val="single"/>
          <w:lang w:eastAsia="pl-PL"/>
          <w14:ligatures w14:val="none"/>
        </w:rPr>
        <w:t xml:space="preserve"> do zapytania ofertowego</w:t>
      </w:r>
    </w:p>
    <w:p w14:paraId="231C28FD" w14:textId="77777777" w:rsidR="00871602" w:rsidRPr="003053BF" w:rsidRDefault="00871602" w:rsidP="00871602">
      <w:pPr>
        <w:widowControl w:val="0"/>
        <w:suppressAutoHyphens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kern w:val="0"/>
          <w:u w:val="single"/>
          <w:lang w:eastAsia="pl-PL"/>
          <w14:ligatures w14:val="none"/>
        </w:rPr>
      </w:pPr>
      <w:r w:rsidRPr="003053BF">
        <w:rPr>
          <w:rFonts w:ascii="Times New Roman" w:eastAsia="Times New Roman" w:hAnsi="Times New Roman" w:cs="Times New Roman"/>
          <w:b/>
          <w:bCs/>
          <w:kern w:val="0"/>
          <w:u w:val="single"/>
          <w:lang w:eastAsia="pl-PL"/>
          <w14:ligatures w14:val="none"/>
        </w:rPr>
        <w:t xml:space="preserve"> </w:t>
      </w:r>
      <w:r w:rsidRPr="003053BF">
        <w:rPr>
          <w:rFonts w:ascii="Times New Roman" w:eastAsia="Times New Roman" w:hAnsi="Times New Roman" w:cstheme="minorHAnsi"/>
          <w:b/>
          <w:bCs/>
          <w:kern w:val="0"/>
          <w:u w:val="single"/>
          <w:lang w:eastAsia="pl-PL"/>
          <w14:ligatures w14:val="none"/>
        </w:rPr>
        <w:t>Oświadczenie</w:t>
      </w:r>
      <w:r w:rsidRPr="003053BF">
        <w:rPr>
          <w:rFonts w:ascii="Times New Roman" w:eastAsia="Times New Roman" w:hAnsi="Times New Roman" w:cs="Times New Roman"/>
          <w:b/>
          <w:bCs/>
          <w:kern w:val="0"/>
          <w:u w:val="single"/>
          <w:lang w:eastAsia="pl-PL"/>
          <w14:ligatures w14:val="none"/>
        </w:rPr>
        <w:t xml:space="preserve"> Wykonawcy - ustawa sankcyjna</w:t>
      </w:r>
    </w:p>
    <w:p w14:paraId="0A5D374C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</w:t>
      </w:r>
    </w:p>
    <w:p w14:paraId="351F19BB" w14:textId="77777777" w:rsidR="00871602" w:rsidRPr="003053BF" w:rsidRDefault="00871602" w:rsidP="0087160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3053BF">
        <w:rPr>
          <w:rFonts w:ascii="Bookman Old Style" w:eastAsia="Times New Roman" w:hAnsi="Bookman Old Style" w:cs="Segoe UI"/>
          <w:b/>
          <w:bCs/>
          <w:i/>
          <w:iCs/>
          <w:kern w:val="0"/>
          <w:u w:val="single"/>
          <w:lang w:eastAsia="pl-PL"/>
          <w14:ligatures w14:val="none"/>
        </w:rPr>
        <w:t>OŚWIADCZENIE</w:t>
      </w:r>
      <w:r w:rsidRPr="003053BF">
        <w:rPr>
          <w:rFonts w:ascii="Bookman Old Style" w:eastAsia="Times New Roman" w:hAnsi="Bookman Old Style" w:cs="Segoe UI"/>
          <w:kern w:val="0"/>
          <w:lang w:eastAsia="pl-PL"/>
          <w14:ligatures w14:val="none"/>
        </w:rPr>
        <w:t> </w:t>
      </w:r>
    </w:p>
    <w:p w14:paraId="052ADA7A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3053BF">
        <w:rPr>
          <w:rFonts w:ascii="Bookman Old Style" w:eastAsia="Times New Roman" w:hAnsi="Bookman Old Style" w:cs="Segoe UI"/>
          <w:kern w:val="0"/>
          <w:sz w:val="24"/>
          <w:szCs w:val="24"/>
          <w:lang w:eastAsia="pl-PL"/>
          <w14:ligatures w14:val="none"/>
        </w:rPr>
        <w:t> </w:t>
      </w:r>
    </w:p>
    <w:p w14:paraId="580C2EFE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……………………………………………….., zwana/y dalej „Wykonawcą”, z siedzibą w ……………………………….., wpisana/y do Krajowego Rejestru Sądowego przez …………………. pod numerem ……………………….., o Zarządzie w składzie:  </w:t>
      </w:r>
    </w:p>
    <w:p w14:paraId="6673BAB6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</w:t>
      </w:r>
    </w:p>
    <w:p w14:paraId="00CEBC4D" w14:textId="77777777" w:rsidR="00871602" w:rsidRPr="003053BF" w:rsidRDefault="00871602" w:rsidP="00871602">
      <w:pPr>
        <w:widowControl w:val="0"/>
        <w:numPr>
          <w:ilvl w:val="0"/>
          <w:numId w:val="1"/>
        </w:numPr>
        <w:suppressAutoHyphens/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………………………………………………..</w:t>
      </w:r>
    </w:p>
    <w:p w14:paraId="161A83D5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</w:t>
      </w:r>
    </w:p>
    <w:p w14:paraId="12403C27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Reprezentowana/y przez </w:t>
      </w:r>
      <w:r w:rsidRPr="003053BF">
        <w:rPr>
          <w:rFonts w:ascii="Times New Roman" w:eastAsia="Times New Roman" w:hAnsi="Times New Roman" w:cs="Times New Roman"/>
          <w:b/>
          <w:bCs/>
          <w:i/>
          <w:iCs/>
          <w:kern w:val="0"/>
          <w:lang w:eastAsia="pl-PL"/>
          <w14:ligatures w14:val="none"/>
        </w:rPr>
        <w:t>……………………</w:t>
      </w:r>
      <w:r w:rsidRPr="003053B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w związku z wejściem w życie dnia 16 kwietnia 2022 r. ustawy z dnia 13 kwietnia 2022 r. o  szczególnych rozwiązaniach w zakresie przeciwdziałania wspieraniu agresji na Ukrainę oraz służących ochronie bezpieczeństwa narodowego (Dz.U. z 2022 r., poz. 835), oświadcza, iż nie podlega wykluczeniu na podstawie art. 7 ust. 1 ustawy z dnia 13 kwietnia 2022 r. o szczególnych rozwiązaniach w zakresie przeciwdziałania wspieraniu agresji na Ukrainę oraz służących ochronie bezpieczeństwa narodowego (Dz.U. z 2022 r., poz. 835), tj.: </w:t>
      </w:r>
    </w:p>
    <w:p w14:paraId="455064DE" w14:textId="77777777" w:rsidR="00871602" w:rsidRPr="003053BF" w:rsidRDefault="00871602" w:rsidP="00871602">
      <w:pPr>
        <w:widowControl w:val="0"/>
        <w:numPr>
          <w:ilvl w:val="0"/>
          <w:numId w:val="2"/>
        </w:numPr>
        <w:suppressAutoHyphens/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 jest wykonawcą wymienionym w wykazach określonych w rozporządzeniu 765/2006 i rozporządzeniu 269/2014 ani wpisanym na listę na podstawie decyzji w sprawie wpisu na listę rozstrzygającej o zastosowaniu środka, o którym mowa w art. 1 pkt 3 cyt. ustawy; </w:t>
      </w:r>
    </w:p>
    <w:p w14:paraId="383A7FCA" w14:textId="77777777" w:rsidR="00871602" w:rsidRPr="003053BF" w:rsidRDefault="00871602" w:rsidP="00871602">
      <w:pPr>
        <w:widowControl w:val="0"/>
        <w:numPr>
          <w:ilvl w:val="0"/>
          <w:numId w:val="3"/>
        </w:numPr>
        <w:suppressAutoHyphens/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 jest wykonawcą, którego beneficjentem rzeczywistym w rozumieniu ustawy z dnia 1 marca 2018 r. o przeciwdziałaniu praniu pieniędzy oraz finansowaniu terroryzmu (Dz.U z 2022 r., poz. 593 i 655) jest osoba wymieniona w wykazach określonych w rozporządzeniu 765/2006 i rozporządzeniu 269/2014 ani wpisana na listę lub będąca takim beneficjentem rzeczywistym od dnia 24 lutego 2022 r., o ile została wpisana na listę na podstawie decyzji w sprawie wpisu na listę rozstrzygającej o zastosowaniu środka, o którym mowa w art. 1 pkt 3 cyt. ustawy; </w:t>
      </w:r>
    </w:p>
    <w:p w14:paraId="3745302A" w14:textId="77777777" w:rsidR="00871602" w:rsidRPr="003053BF" w:rsidRDefault="00871602" w:rsidP="00871602">
      <w:pPr>
        <w:widowControl w:val="0"/>
        <w:numPr>
          <w:ilvl w:val="0"/>
          <w:numId w:val="4"/>
        </w:numPr>
        <w:suppressAutoHyphens/>
        <w:spacing w:after="0" w:line="240" w:lineRule="auto"/>
        <w:ind w:left="1065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 jest wykonawcą, którego jednostką dominującą w rozumieniu art. 3 ust. 1 pkt 37 ustawy z dnia 29 września 1994 r. o rachunkowości (Dz.U. z 2021 r., poz. 217, 2105 i 2106), jest podmiot wymieniony w wykazach określonych w rozporządzeniu 765/2006 i rozporządzeniu 269/2014 albo wpisany na listę lub będący taką jednostką dominującą od dnia 24 lutego 2022 r., o ile został wpisany na listę na podstawie decyzji w sprawie wpisu na listę rozstrzygającej o zastosowaniu środka, o którym mowa w art. 1 pkt 3 cyt. ustawy. </w:t>
      </w:r>
    </w:p>
    <w:p w14:paraId="7455958B" w14:textId="77777777" w:rsidR="00871602" w:rsidRPr="003053BF" w:rsidRDefault="00871602" w:rsidP="00871602">
      <w:pPr>
        <w:spacing w:after="0" w:line="240" w:lineRule="auto"/>
        <w:ind w:left="70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</w:t>
      </w:r>
    </w:p>
    <w:p w14:paraId="1256F0FB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Równocześnie wykonawca oświadcza, że wszystkie informacje podane w powyższych oświadczeniach są aktualne i zgodne z prawdą oraz zostały przedstawione z pełną świadomością konsekwencji wprowadzenia zamawiającego w błąd przy przedstawianiu informacji. </w:t>
      </w:r>
    </w:p>
    <w:p w14:paraId="2C678DD9" w14:textId="77777777" w:rsidR="00871602" w:rsidRPr="003053BF" w:rsidRDefault="00871602" w:rsidP="00871602">
      <w:pPr>
        <w:spacing w:after="0" w:line="240" w:lineRule="auto"/>
        <w:ind w:left="705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</w:t>
      </w:r>
    </w:p>
    <w:p w14:paraId="1BB98E4F" w14:textId="77777777" w:rsidR="00871602" w:rsidRPr="003053BF" w:rsidRDefault="00871602" w:rsidP="00871602">
      <w:pPr>
        <w:spacing w:after="0" w:line="240" w:lineRule="auto"/>
        <w:ind w:left="705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8952353" w14:textId="77777777" w:rsidR="00871602" w:rsidRPr="003053BF" w:rsidRDefault="00871602" w:rsidP="00871602">
      <w:pPr>
        <w:spacing w:after="0" w:line="240" w:lineRule="auto"/>
        <w:ind w:left="70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p w14:paraId="4C78EA96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3053B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……………………………………………                                             ………………………………</w:t>
      </w:r>
    </w:p>
    <w:p w14:paraId="55CC689D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3053BF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>                            /miejscowość, data/                                                                                                 /podpis wykonawcy/</w:t>
      </w:r>
      <w:r w:rsidRPr="003053BF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> </w:t>
      </w:r>
    </w:p>
    <w:p w14:paraId="1DD62CFF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  <w:r w:rsidRPr="003053BF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> </w:t>
      </w:r>
    </w:p>
    <w:p w14:paraId="3C8903EF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6F68C4BC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21504321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p w14:paraId="1F2C12F2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3053BF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> </w:t>
      </w:r>
    </w:p>
    <w:p w14:paraId="78DF8C1A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3053BF">
        <w:rPr>
          <w:rFonts w:ascii="Calibri" w:eastAsia="Times New Roman" w:hAnsi="Calibri" w:cs="Calibri"/>
          <w:i/>
          <w:iCs/>
          <w:kern w:val="0"/>
          <w:sz w:val="18"/>
          <w:szCs w:val="18"/>
          <w:u w:val="single"/>
          <w:lang w:eastAsia="pl-PL"/>
          <w14:ligatures w14:val="none"/>
        </w:rPr>
        <w:t>POUCZENIE: </w:t>
      </w:r>
      <w:r w:rsidRPr="003053BF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> </w:t>
      </w:r>
    </w:p>
    <w:p w14:paraId="330EB882" w14:textId="77777777" w:rsidR="00871602" w:rsidRPr="003053BF" w:rsidRDefault="00871602" w:rsidP="0087160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3053BF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>Powyższe oświadczenie składa się pod groźbą odpowiedzialności karnej za złożenie fałszywego oświadczenia oraz pod groźbą odpowiedzialności finansowej.</w:t>
      </w:r>
      <w:r w:rsidRPr="003053BF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> </w:t>
      </w:r>
    </w:p>
    <w:p w14:paraId="28AC7B67" w14:textId="6120BD8B" w:rsidR="00A27CB0" w:rsidRPr="00871602" w:rsidRDefault="00A27CB0" w:rsidP="00871602">
      <w:pPr>
        <w:spacing w:after="0" w:line="36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sectPr w:rsidR="00A27CB0" w:rsidRPr="008716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42029" w14:textId="77777777" w:rsidR="00CA7C9F" w:rsidRDefault="00CA7C9F" w:rsidP="008752E6">
      <w:pPr>
        <w:spacing w:after="0" w:line="240" w:lineRule="auto"/>
      </w:pPr>
      <w:r>
        <w:separator/>
      </w:r>
    </w:p>
  </w:endnote>
  <w:endnote w:type="continuationSeparator" w:id="0">
    <w:p w14:paraId="406AEAB2" w14:textId="77777777" w:rsidR="00CA7C9F" w:rsidRDefault="00CA7C9F" w:rsidP="0087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A74ED" w14:textId="77777777" w:rsidR="008752E6" w:rsidRDefault="008752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EA8E9" w14:textId="77777777" w:rsidR="008752E6" w:rsidRDefault="008752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68C7E" w14:textId="77777777" w:rsidR="008752E6" w:rsidRDefault="00875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2CA2D" w14:textId="77777777" w:rsidR="00CA7C9F" w:rsidRDefault="00CA7C9F" w:rsidP="008752E6">
      <w:pPr>
        <w:spacing w:after="0" w:line="240" w:lineRule="auto"/>
      </w:pPr>
      <w:r>
        <w:separator/>
      </w:r>
    </w:p>
  </w:footnote>
  <w:footnote w:type="continuationSeparator" w:id="0">
    <w:p w14:paraId="221BD414" w14:textId="77777777" w:rsidR="00CA7C9F" w:rsidRDefault="00CA7C9F" w:rsidP="00875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81C77" w14:textId="77777777" w:rsidR="008752E6" w:rsidRDefault="008752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C9091" w14:textId="552793AB" w:rsidR="008752E6" w:rsidRDefault="008752E6">
    <w:pPr>
      <w:pStyle w:val="Nagwek"/>
    </w:pPr>
    <w:r>
      <w:rPr>
        <w:noProof/>
      </w:rPr>
      <w:drawing>
        <wp:inline distT="0" distB="0" distL="0" distR="0" wp14:anchorId="6A58DF16" wp14:editId="15165332">
          <wp:extent cx="5760720" cy="5346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E5E56" w14:textId="77777777" w:rsidR="008752E6" w:rsidRDefault="008752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33E86"/>
    <w:multiLevelType w:val="multilevel"/>
    <w:tmpl w:val="C6EC04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8B2D22"/>
    <w:multiLevelType w:val="multilevel"/>
    <w:tmpl w:val="57DAA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9F38A9"/>
    <w:multiLevelType w:val="multilevel"/>
    <w:tmpl w:val="B2F605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84787F"/>
    <w:multiLevelType w:val="multilevel"/>
    <w:tmpl w:val="F09C1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1850874">
    <w:abstractNumId w:val="1"/>
  </w:num>
  <w:num w:numId="2" w16cid:durableId="833569526">
    <w:abstractNumId w:val="3"/>
  </w:num>
  <w:num w:numId="3" w16cid:durableId="396442064">
    <w:abstractNumId w:val="0"/>
  </w:num>
  <w:num w:numId="4" w16cid:durableId="534195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DBC"/>
    <w:rsid w:val="00052DBC"/>
    <w:rsid w:val="00113DEE"/>
    <w:rsid w:val="0012402D"/>
    <w:rsid w:val="0025076A"/>
    <w:rsid w:val="00432714"/>
    <w:rsid w:val="00710701"/>
    <w:rsid w:val="007461AA"/>
    <w:rsid w:val="00871602"/>
    <w:rsid w:val="008752E6"/>
    <w:rsid w:val="00A27CB0"/>
    <w:rsid w:val="00C931A7"/>
    <w:rsid w:val="00CA7C9F"/>
    <w:rsid w:val="00D1787A"/>
    <w:rsid w:val="00F1049B"/>
    <w:rsid w:val="00FD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F2622"/>
  <w15:chartTrackingRefBased/>
  <w15:docId w15:val="{F68DE2EB-1C3F-434A-BD53-9D1E5787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16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5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2E6"/>
  </w:style>
  <w:style w:type="paragraph" w:styleId="Stopka">
    <w:name w:val="footer"/>
    <w:basedOn w:val="Normalny"/>
    <w:link w:val="StopkaZnak"/>
    <w:uiPriority w:val="99"/>
    <w:unhideWhenUsed/>
    <w:rsid w:val="00875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Mularczyk</dc:creator>
  <cp:keywords/>
  <dc:description/>
  <cp:lastModifiedBy>Agata Hadasz</cp:lastModifiedBy>
  <cp:revision>2</cp:revision>
  <dcterms:created xsi:type="dcterms:W3CDTF">2025-11-27T10:27:00Z</dcterms:created>
  <dcterms:modified xsi:type="dcterms:W3CDTF">2025-11-27T10:27:00Z</dcterms:modified>
</cp:coreProperties>
</file>